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4C">
        <w:rPr>
          <w:rFonts w:ascii="Times New Roman" w:hAnsi="Times New Roman" w:cs="Times New Roman"/>
          <w:b/>
          <w:sz w:val="28"/>
          <w:szCs w:val="28"/>
        </w:rPr>
        <w:t>Секция: Современные информационные технологии в науке и образовании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Грачикова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Ю.В.  </w:t>
      </w:r>
      <w:bookmarkStart w:id="0" w:name="_GoBack"/>
      <w:bookmarkEnd w:id="0"/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Разработка и использование электронных образовательных ресурсов игрового типа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Михед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А.Д., Шульженко С.Н.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по учету выпускников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Давыдов С.А., Соболев А.Н.,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Теплухин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B4C">
        <w:rPr>
          <w:rFonts w:ascii="Times New Roman" w:hAnsi="Times New Roman" w:cs="Times New Roman"/>
          <w:sz w:val="28"/>
          <w:szCs w:val="28"/>
        </w:rPr>
        <w:t>В.Д..</w:t>
      </w:r>
      <w:proofErr w:type="gramEnd"/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Цифровая экономика, исследование подходов к применимости методов управления производствами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4C">
        <w:rPr>
          <w:rFonts w:ascii="Times New Roman" w:hAnsi="Times New Roman" w:cs="Times New Roman"/>
          <w:b/>
          <w:sz w:val="28"/>
          <w:szCs w:val="28"/>
        </w:rPr>
        <w:t xml:space="preserve">Секция: Экономические цифровые системы непрерывного образования. цифровая экономика. </w:t>
      </w:r>
      <w:proofErr w:type="spellStart"/>
      <w:r w:rsidRPr="00D96B4C">
        <w:rPr>
          <w:rFonts w:ascii="Times New Roman" w:hAnsi="Times New Roman" w:cs="Times New Roman"/>
          <w:b/>
          <w:sz w:val="28"/>
          <w:szCs w:val="28"/>
        </w:rPr>
        <w:t>Биоинформатика</w:t>
      </w:r>
      <w:proofErr w:type="spellEnd"/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Закарьяев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Марийко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Start"/>
      <w:r w:rsidRPr="00D96B4C">
        <w:rPr>
          <w:rFonts w:ascii="Times New Roman" w:hAnsi="Times New Roman" w:cs="Times New Roman"/>
          <w:sz w:val="28"/>
          <w:szCs w:val="28"/>
        </w:rPr>
        <w:t>,  Прохоров</w:t>
      </w:r>
      <w:proofErr w:type="gramEnd"/>
      <w:r w:rsidRPr="00D96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П.Ю.,Шутов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М.Р.,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Чижова В.В.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Анализ заболеваемости псориазом на территории России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Процан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П.А., Толмачев Н.М.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антипролежневого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матраца при уходе за тяжелыми больными в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– профилактических учреждениях и в домашних условиях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Варфоломеева Л. Г., Николаев Е. Н.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Функциональная диагностика в висцеральной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хиропрактике</w:t>
      </w:r>
      <w:proofErr w:type="spellEnd"/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Питин П.А.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Выявление специфического эффекта донорно-акцепторного переноса информации между биологическими объектами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vitro</w:t>
      </w:r>
      <w:proofErr w:type="spellEnd"/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Фокин М.М., Желтков Д.А.,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Чебряков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Тактика возмещения вреда, причиненного здоровью пациента в ходе оказания медицинской помощи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Бажинова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Т.К., Плахова Ю.Н.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Государственные меры поддержки малого бизнеса в    2018 году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Горбатова А.А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Изменения в законодательстве по уплате страховых взносов в 2018 году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Корнилов Р.И.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Методы оценки экономической эффективности инвестиционных проектов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Лизнева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Методы анализа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инвeстиционных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Соловьев А.А. 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Управление инвестиционной деятельностью организации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Лясковская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Формирование источников финансирования предприятия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Кондратьева Н.А.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Проблемы разработки годового и оперативного финансового плана предприятия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Лясковская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>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Особенности учета расчетов с подотчетными лицами в 2018 году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Анализ ликвидности баланса предприятия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Панова О.В.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Актуальные проблемы учета материально-производственных запасов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Мигай А.Ю.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lastRenderedPageBreak/>
        <w:t>Развитие малого предпринимательства и проблемы привлечения молодёжи в бизнес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Руденчик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В.Г., Головина Е.Д.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Понятие рентабельности и её роль в деятельности предприятия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Кирсанова Р.В.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Методы управления активами предприятия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Формирование инвестиционных ресурсов организации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4C">
        <w:rPr>
          <w:rFonts w:ascii="Times New Roman" w:hAnsi="Times New Roman" w:cs="Times New Roman"/>
          <w:b/>
          <w:sz w:val="28"/>
          <w:szCs w:val="28"/>
        </w:rPr>
        <w:t>Секция: Социокультурное и социально-экономическое развитие региональной системы образования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Анализ и управление оборотными активами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Горбатова А.А, Поляков В.А.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Особенности индикативного планирования в России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Алешина А. С.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Капитал предприятия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Головина Е.Д.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Регулирование денежных потоков компании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Оценка финансового состояния компании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Плахова Ю.Н.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Сущность бюджетного планирования и прогнозирования и их роль в экономике страны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Румянцев С.Л.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lastRenderedPageBreak/>
        <w:t>Организационные принципы бюджетной системы Российской Федерации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Хренова Д. С.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Проблеммы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регулирования экономики в современной России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b/>
          <w:sz w:val="28"/>
          <w:szCs w:val="28"/>
        </w:rPr>
        <w:t>Cекция</w:t>
      </w:r>
      <w:proofErr w:type="spellEnd"/>
      <w:r w:rsidRPr="00D96B4C">
        <w:rPr>
          <w:rFonts w:ascii="Times New Roman" w:hAnsi="Times New Roman" w:cs="Times New Roman"/>
          <w:b/>
          <w:sz w:val="28"/>
          <w:szCs w:val="28"/>
        </w:rPr>
        <w:t>: Естественнонаучный подход в решении современных социально – гуманитарных проблем образования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Букалерова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Международный опыт противодействия склонению, распространению и применению субстанций и (или) методов, запрещенных для использования в спорте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Ватылев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Нормативно-правовые особенности при реализации современных информационных технологий в сфере образования в высших учебных заведениях России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Н.С., Хромых А.В.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Некоторые проблемы реализации норм российского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конституионного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права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Красненкова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К вопросу о тактике отдельных следственных действий при изнасиловании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Хромых А.В.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Роль активных и интерактивных методов в преподавании гражданского права студентам высших учебных заведений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Прохорова Г. А.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Социально-политическая и этическая онтология субъекта власти в трудах Н.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Макиавели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и Т. Гоббса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Пушкин А. В., Станкевич А.М.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lastRenderedPageBreak/>
        <w:t>Ювенальные технологии в сфере профилактики и предупреждения преступности несовершеннолетних лиц (по материалам судов Тульской области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Сергеева Е. 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Особенности отдельных видов единичного (единого) преступления по уголовному кодексу российской федерации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Особенности перевода реалий с русского языка на французский и испанский (на примере творчества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высоцкого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>)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B4C">
        <w:rPr>
          <w:rFonts w:ascii="Times New Roman" w:hAnsi="Times New Roman" w:cs="Times New Roman"/>
          <w:sz w:val="28"/>
          <w:szCs w:val="28"/>
        </w:rPr>
        <w:t>Г.В ,</w:t>
      </w:r>
      <w:proofErr w:type="gramEnd"/>
      <w:r w:rsidRPr="00D96B4C">
        <w:rPr>
          <w:rFonts w:ascii="Times New Roman" w:hAnsi="Times New Roman" w:cs="Times New Roman"/>
          <w:sz w:val="28"/>
          <w:szCs w:val="28"/>
        </w:rPr>
        <w:t xml:space="preserve"> Румянцева В.Ю.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Особенности отель-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прагматонимов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в английском, французском и испанском языках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4C">
        <w:rPr>
          <w:rFonts w:ascii="Times New Roman" w:hAnsi="Times New Roman" w:cs="Times New Roman"/>
          <w:b/>
          <w:sz w:val="28"/>
          <w:szCs w:val="28"/>
        </w:rPr>
        <w:t>Секция: Актуальность психолого-педагогических задач воспитания и подготовки современного специалиста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Полякова И.А., Карпов Е.Б.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Профессионально значимые качества личности педагога системы дошкольного образования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Логинова Г.А., Маркова Э.В.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Изучение влияния игры на уровень развития произвольного внимания у детей старшего дошкольного возраста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Маркова Э.В.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Основные аспекты методики преподавания дисциплины «образовательные программы начальной школы» в высших учебных заведениях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Еновский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В.А., Дементьевой Д.В.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Бессознательные коммуникации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Кучина Т.И., Александрова Т.В.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Особенности когнитивных способностей в период ранней взрослости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Лебедева А. Н.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B4C">
        <w:rPr>
          <w:rFonts w:ascii="Times New Roman" w:hAnsi="Times New Roman" w:cs="Times New Roman"/>
          <w:sz w:val="28"/>
          <w:szCs w:val="28"/>
        </w:rPr>
        <w:t>Особенности  феномена</w:t>
      </w:r>
      <w:proofErr w:type="gramEnd"/>
      <w:r w:rsidRPr="00D96B4C">
        <w:rPr>
          <w:rFonts w:ascii="Times New Roman" w:hAnsi="Times New Roman" w:cs="Times New Roman"/>
          <w:sz w:val="28"/>
          <w:szCs w:val="28"/>
        </w:rPr>
        <w:t>  "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>  конфликт" в отечественной и зарубежной психологии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Сальникова Е. С., Дементьев Д. 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Сальникова Е. С.,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Н. Л.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Наркозависимые и общество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4C">
        <w:rPr>
          <w:rFonts w:ascii="Times New Roman" w:hAnsi="Times New Roman" w:cs="Times New Roman"/>
          <w:b/>
          <w:sz w:val="28"/>
          <w:szCs w:val="28"/>
        </w:rPr>
        <w:t>Секция: Развитие социально-экономических отношений в управлении персоналом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B4C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D96B4C">
        <w:rPr>
          <w:rFonts w:ascii="Times New Roman" w:hAnsi="Times New Roman" w:cs="Times New Roman"/>
          <w:sz w:val="28"/>
          <w:szCs w:val="28"/>
        </w:rPr>
        <w:t xml:space="preserve"> И.Ю., Федосеева А.В.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Особенности безработицы и пути ее преодоления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>Поляков В.А.</w:t>
      </w:r>
    </w:p>
    <w:p w:rsidR="00C528F8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6F1" w:rsidRPr="00D96B4C" w:rsidRDefault="00C528F8" w:rsidP="00D9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C">
        <w:rPr>
          <w:rFonts w:ascii="Times New Roman" w:hAnsi="Times New Roman" w:cs="Times New Roman"/>
          <w:sz w:val="28"/>
          <w:szCs w:val="28"/>
        </w:rPr>
        <w:t xml:space="preserve">Маркетинг технологий в </w:t>
      </w:r>
      <w:proofErr w:type="spellStart"/>
      <w:r w:rsidRPr="00D96B4C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sectPr w:rsidR="001456F1" w:rsidRPr="00D9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5"/>
    <w:rsid w:val="001456F1"/>
    <w:rsid w:val="00994475"/>
    <w:rsid w:val="00C528F8"/>
    <w:rsid w:val="00D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1121-0799-4FA9-AA92-8216055F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2018-07-21T13:39:00Z</dcterms:created>
  <dcterms:modified xsi:type="dcterms:W3CDTF">2018-07-21T13:43:00Z</dcterms:modified>
</cp:coreProperties>
</file>